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2B0" w:rsidRPr="000822B0" w:rsidRDefault="000822B0">
      <w:pPr>
        <w:rPr>
          <w:rFonts w:ascii="Times New Roman" w:hAnsi="Times New Roman" w:cs="Times New Roman"/>
          <w:sz w:val="24"/>
        </w:rPr>
      </w:pPr>
      <w:r w:rsidRPr="000822B0">
        <w:rPr>
          <w:rFonts w:ascii="Times New Roman" w:hAnsi="Times New Roman" w:cs="Times New Roman"/>
          <w:b/>
          <w:sz w:val="24"/>
        </w:rPr>
        <w:t>С 1 января 2026 года призывать на срочную службу в армию станут круглый год.</w:t>
      </w:r>
      <w:r w:rsidRPr="000822B0">
        <w:rPr>
          <w:rFonts w:ascii="Times New Roman" w:hAnsi="Times New Roman" w:cs="Times New Roman"/>
          <w:sz w:val="24"/>
        </w:rPr>
        <w:t xml:space="preserve"> </w:t>
      </w:r>
    </w:p>
    <w:p w:rsidR="005F41C8" w:rsidRPr="000822B0" w:rsidRDefault="000822B0">
      <w:pPr>
        <w:rPr>
          <w:rFonts w:ascii="Times New Roman" w:hAnsi="Times New Roman" w:cs="Times New Roman"/>
          <w:sz w:val="24"/>
        </w:rPr>
      </w:pPr>
      <w:r w:rsidRPr="000822B0">
        <w:rPr>
          <w:rFonts w:ascii="Times New Roman" w:hAnsi="Times New Roman" w:cs="Times New Roman"/>
          <w:sz w:val="24"/>
        </w:rPr>
        <w:t xml:space="preserve">В соответствии с Федеральным законом от 04.11.2025 № 412-ФЗ «О внесении изменений в Федеральный закон «О воинской обязанности и военной службе» и статью 11 Федерального закона «Об альтернативной гражданской службе» призыв на военную службу граждан, не пребывающих в запасе, со следующего года будут проводить с 1 января по 31 декабря. В течение всего года смогут вызывать на </w:t>
      </w:r>
      <w:proofErr w:type="spellStart"/>
      <w:r w:rsidRPr="000822B0">
        <w:rPr>
          <w:rFonts w:ascii="Times New Roman" w:hAnsi="Times New Roman" w:cs="Times New Roman"/>
          <w:sz w:val="24"/>
        </w:rPr>
        <w:t>медосвидетельствование</w:t>
      </w:r>
      <w:proofErr w:type="spellEnd"/>
      <w:r w:rsidRPr="000822B0">
        <w:rPr>
          <w:rFonts w:ascii="Times New Roman" w:hAnsi="Times New Roman" w:cs="Times New Roman"/>
          <w:sz w:val="24"/>
        </w:rPr>
        <w:t>, заседания призывной комиссии и пр. Основанием для призыва останутся указы президента. Отправлять к месту службы в большинстве случаев станут с 1 апреля по 15 июля и с 1 октября по 31 декабря. Закрепили также, что дата явки по повестке не должна превышать 30 дней с даты ее размещения в реестре повесток</w:t>
      </w:r>
      <w:bookmarkStart w:id="0" w:name="_GoBack"/>
      <w:bookmarkEnd w:id="0"/>
    </w:p>
    <w:sectPr w:rsidR="005F41C8" w:rsidRPr="00082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730"/>
    <w:rsid w:val="000822B0"/>
    <w:rsid w:val="005F41C8"/>
    <w:rsid w:val="00CF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7C265"/>
  <w15:chartTrackingRefBased/>
  <w15:docId w15:val="{53CA7CE0-4928-4F14-A60D-87154D8EF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infokrasn</dc:creator>
  <cp:keywords/>
  <dc:description/>
  <cp:lastModifiedBy>infokrasn</cp:lastModifiedBy>
  <cp:revision>2</cp:revision>
  <dcterms:created xsi:type="dcterms:W3CDTF">2025-11-24T07:23:00Z</dcterms:created>
  <dcterms:modified xsi:type="dcterms:W3CDTF">2025-11-24T07:24:00Z</dcterms:modified>
</cp:coreProperties>
</file>